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731013307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586240731013307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0412365400665029232420153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